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912A3C" w14:textId="77777777" w:rsidR="003E566A" w:rsidRDefault="003E566A" w:rsidP="00E25639">
      <w:pPr>
        <w:pStyle w:val="NormalWeb"/>
        <w:spacing w:before="0" w:beforeAutospacing="0" w:after="0" w:afterAutospacing="0" w:line="480" w:lineRule="auto"/>
        <w:jc w:val="center"/>
        <w:rPr>
          <w:b/>
          <w:bCs/>
        </w:rPr>
      </w:pPr>
    </w:p>
    <w:p w14:paraId="170E32AA" w14:textId="77777777" w:rsidR="003E566A" w:rsidRDefault="003E566A" w:rsidP="00E25639">
      <w:pPr>
        <w:pStyle w:val="NormalWeb"/>
        <w:spacing w:before="0" w:beforeAutospacing="0" w:after="0" w:afterAutospacing="0" w:line="480" w:lineRule="auto"/>
        <w:jc w:val="center"/>
        <w:rPr>
          <w:b/>
          <w:bCs/>
        </w:rPr>
      </w:pPr>
    </w:p>
    <w:p w14:paraId="16BA68C5" w14:textId="77777777" w:rsidR="003E566A" w:rsidRDefault="003E566A" w:rsidP="00E25639">
      <w:pPr>
        <w:pStyle w:val="NormalWeb"/>
        <w:spacing w:before="0" w:beforeAutospacing="0" w:after="0" w:afterAutospacing="0" w:line="480" w:lineRule="auto"/>
        <w:jc w:val="center"/>
        <w:rPr>
          <w:b/>
          <w:bCs/>
        </w:rPr>
      </w:pPr>
    </w:p>
    <w:p w14:paraId="4EAB2166" w14:textId="77777777" w:rsidR="003E566A" w:rsidRDefault="003E566A" w:rsidP="00E25639">
      <w:pPr>
        <w:pStyle w:val="NormalWeb"/>
        <w:spacing w:before="0" w:beforeAutospacing="0" w:after="0" w:afterAutospacing="0" w:line="480" w:lineRule="auto"/>
        <w:jc w:val="center"/>
        <w:rPr>
          <w:b/>
          <w:bCs/>
        </w:rPr>
      </w:pPr>
    </w:p>
    <w:p w14:paraId="1CDDFDEC" w14:textId="77777777" w:rsidR="003E566A" w:rsidRDefault="003E566A" w:rsidP="003E566A">
      <w:pPr>
        <w:spacing w:line="480" w:lineRule="auto"/>
        <w:ind w:left="1080" w:hanging="360"/>
        <w:jc w:val="center"/>
        <w:rPr>
          <w:rFonts w:ascii="Times New Roman" w:hAnsi="Times New Roman" w:cs="Times New Roman"/>
          <w:sz w:val="24"/>
          <w:szCs w:val="24"/>
        </w:rPr>
      </w:pPr>
    </w:p>
    <w:p w14:paraId="2810948D" w14:textId="77777777" w:rsidR="003E566A" w:rsidRPr="00492DC9" w:rsidRDefault="003E566A" w:rsidP="003E566A">
      <w:pPr>
        <w:spacing w:line="480" w:lineRule="auto"/>
        <w:ind w:left="1080" w:hanging="360"/>
        <w:jc w:val="center"/>
        <w:rPr>
          <w:rFonts w:ascii="Times New Roman" w:hAnsi="Times New Roman" w:cs="Times New Roman"/>
          <w:sz w:val="24"/>
          <w:szCs w:val="24"/>
        </w:rPr>
      </w:pPr>
      <w:r w:rsidRPr="00492DC9">
        <w:rPr>
          <w:rFonts w:ascii="Times New Roman" w:hAnsi="Times New Roman" w:cs="Times New Roman"/>
          <w:sz w:val="24"/>
          <w:szCs w:val="24"/>
        </w:rPr>
        <w:t>Student’s Name</w:t>
      </w:r>
    </w:p>
    <w:p w14:paraId="1F1FAA89" w14:textId="77777777" w:rsidR="003E566A" w:rsidRDefault="003E566A" w:rsidP="003E566A">
      <w:pPr>
        <w:spacing w:line="480" w:lineRule="auto"/>
        <w:ind w:left="1080" w:hanging="360"/>
        <w:jc w:val="center"/>
        <w:rPr>
          <w:rFonts w:ascii="Times New Roman" w:hAnsi="Times New Roman" w:cs="Times New Roman"/>
          <w:sz w:val="24"/>
          <w:szCs w:val="24"/>
        </w:rPr>
      </w:pPr>
      <w:r w:rsidRPr="00492DC9">
        <w:rPr>
          <w:rFonts w:ascii="Times New Roman" w:hAnsi="Times New Roman" w:cs="Times New Roman"/>
          <w:sz w:val="24"/>
          <w:szCs w:val="24"/>
        </w:rPr>
        <w:t>Institution Affiliation</w:t>
      </w:r>
    </w:p>
    <w:p w14:paraId="0B630A66" w14:textId="0152F9E8" w:rsidR="003E566A" w:rsidRDefault="003E566A" w:rsidP="003E566A">
      <w:pPr>
        <w:spacing w:line="480" w:lineRule="auto"/>
        <w:ind w:left="1080" w:hanging="360"/>
        <w:jc w:val="center"/>
        <w:rPr>
          <w:rFonts w:ascii="Times New Roman" w:hAnsi="Times New Roman" w:cs="Times New Roman"/>
          <w:sz w:val="24"/>
          <w:szCs w:val="24"/>
        </w:rPr>
      </w:pPr>
      <w:proofErr w:type="gramStart"/>
      <w:r>
        <w:rPr>
          <w:rFonts w:ascii="Times New Roman" w:hAnsi="Times New Roman" w:cs="Times New Roman"/>
          <w:sz w:val="24"/>
          <w:szCs w:val="24"/>
        </w:rPr>
        <w:t>Course title.</w:t>
      </w:r>
      <w:proofErr w:type="gramEnd"/>
    </w:p>
    <w:p w14:paraId="71201C98" w14:textId="1BBEC9DE" w:rsidR="003E566A" w:rsidRPr="00492DC9" w:rsidRDefault="003E566A" w:rsidP="003E566A">
      <w:pPr>
        <w:spacing w:line="480" w:lineRule="auto"/>
        <w:ind w:left="1080" w:hanging="360"/>
        <w:jc w:val="center"/>
        <w:rPr>
          <w:rFonts w:ascii="Times New Roman" w:hAnsi="Times New Roman" w:cs="Times New Roman"/>
          <w:sz w:val="24"/>
          <w:szCs w:val="24"/>
        </w:rPr>
      </w:pPr>
      <w:r>
        <w:rPr>
          <w:rFonts w:ascii="Times New Roman" w:hAnsi="Times New Roman" w:cs="Times New Roman"/>
          <w:sz w:val="24"/>
          <w:szCs w:val="24"/>
        </w:rPr>
        <w:t>Date</w:t>
      </w:r>
    </w:p>
    <w:p w14:paraId="162D1F39" w14:textId="77777777" w:rsidR="003E566A" w:rsidRDefault="003E566A" w:rsidP="00E25639">
      <w:pPr>
        <w:pStyle w:val="NormalWeb"/>
        <w:spacing w:before="0" w:beforeAutospacing="0" w:after="0" w:afterAutospacing="0" w:line="480" w:lineRule="auto"/>
        <w:jc w:val="center"/>
        <w:rPr>
          <w:b/>
          <w:bCs/>
        </w:rPr>
      </w:pPr>
    </w:p>
    <w:p w14:paraId="5C138707" w14:textId="77777777" w:rsidR="003E566A" w:rsidRDefault="003E566A" w:rsidP="00E25639">
      <w:pPr>
        <w:pStyle w:val="NormalWeb"/>
        <w:spacing w:before="0" w:beforeAutospacing="0" w:after="0" w:afterAutospacing="0" w:line="480" w:lineRule="auto"/>
        <w:jc w:val="center"/>
        <w:rPr>
          <w:b/>
          <w:bCs/>
        </w:rPr>
      </w:pPr>
    </w:p>
    <w:p w14:paraId="742FEFA8" w14:textId="77777777" w:rsidR="003E566A" w:rsidRDefault="003E566A" w:rsidP="00E25639">
      <w:pPr>
        <w:pStyle w:val="NormalWeb"/>
        <w:spacing w:before="0" w:beforeAutospacing="0" w:after="0" w:afterAutospacing="0" w:line="480" w:lineRule="auto"/>
        <w:jc w:val="center"/>
        <w:rPr>
          <w:b/>
          <w:bCs/>
        </w:rPr>
      </w:pPr>
    </w:p>
    <w:p w14:paraId="6E09F13F" w14:textId="77777777" w:rsidR="003E566A" w:rsidRDefault="003E566A" w:rsidP="00E25639">
      <w:pPr>
        <w:pStyle w:val="NormalWeb"/>
        <w:spacing w:before="0" w:beforeAutospacing="0" w:after="0" w:afterAutospacing="0" w:line="480" w:lineRule="auto"/>
        <w:jc w:val="center"/>
        <w:rPr>
          <w:b/>
          <w:bCs/>
        </w:rPr>
      </w:pPr>
    </w:p>
    <w:p w14:paraId="0E78E96A" w14:textId="77777777" w:rsidR="003E566A" w:rsidRDefault="003E566A" w:rsidP="00E25639">
      <w:pPr>
        <w:pStyle w:val="NormalWeb"/>
        <w:spacing w:before="0" w:beforeAutospacing="0" w:after="0" w:afterAutospacing="0" w:line="480" w:lineRule="auto"/>
        <w:jc w:val="center"/>
        <w:rPr>
          <w:b/>
          <w:bCs/>
        </w:rPr>
      </w:pPr>
    </w:p>
    <w:p w14:paraId="4F9F2DCC" w14:textId="77777777" w:rsidR="003E566A" w:rsidRDefault="003E566A" w:rsidP="00E25639">
      <w:pPr>
        <w:pStyle w:val="NormalWeb"/>
        <w:spacing w:before="0" w:beforeAutospacing="0" w:after="0" w:afterAutospacing="0" w:line="480" w:lineRule="auto"/>
        <w:jc w:val="center"/>
        <w:rPr>
          <w:b/>
          <w:bCs/>
        </w:rPr>
      </w:pPr>
    </w:p>
    <w:p w14:paraId="28ACBDFB" w14:textId="77777777" w:rsidR="003E566A" w:rsidRDefault="003E566A" w:rsidP="00E25639">
      <w:pPr>
        <w:pStyle w:val="NormalWeb"/>
        <w:spacing w:before="0" w:beforeAutospacing="0" w:after="0" w:afterAutospacing="0" w:line="480" w:lineRule="auto"/>
        <w:jc w:val="center"/>
        <w:rPr>
          <w:b/>
          <w:bCs/>
        </w:rPr>
      </w:pPr>
    </w:p>
    <w:p w14:paraId="06011BFB" w14:textId="77777777" w:rsidR="003E566A" w:rsidRDefault="003E566A" w:rsidP="00E25639">
      <w:pPr>
        <w:pStyle w:val="NormalWeb"/>
        <w:spacing w:before="0" w:beforeAutospacing="0" w:after="0" w:afterAutospacing="0" w:line="480" w:lineRule="auto"/>
        <w:jc w:val="center"/>
        <w:rPr>
          <w:b/>
          <w:bCs/>
        </w:rPr>
      </w:pPr>
    </w:p>
    <w:p w14:paraId="739B1ED5" w14:textId="77777777" w:rsidR="003E566A" w:rsidRDefault="003E566A" w:rsidP="00E25639">
      <w:pPr>
        <w:pStyle w:val="NormalWeb"/>
        <w:spacing w:before="0" w:beforeAutospacing="0" w:after="0" w:afterAutospacing="0" w:line="480" w:lineRule="auto"/>
        <w:jc w:val="center"/>
        <w:rPr>
          <w:b/>
          <w:bCs/>
        </w:rPr>
      </w:pPr>
    </w:p>
    <w:p w14:paraId="20FAC97E" w14:textId="77777777" w:rsidR="003E566A" w:rsidRDefault="003E566A" w:rsidP="00E25639">
      <w:pPr>
        <w:pStyle w:val="NormalWeb"/>
        <w:spacing w:before="0" w:beforeAutospacing="0" w:after="0" w:afterAutospacing="0" w:line="480" w:lineRule="auto"/>
        <w:jc w:val="center"/>
        <w:rPr>
          <w:b/>
          <w:bCs/>
        </w:rPr>
      </w:pPr>
    </w:p>
    <w:p w14:paraId="5010A0D8" w14:textId="77777777" w:rsidR="003E566A" w:rsidRDefault="003E566A" w:rsidP="00E25639">
      <w:pPr>
        <w:pStyle w:val="NormalWeb"/>
        <w:spacing w:before="0" w:beforeAutospacing="0" w:after="0" w:afterAutospacing="0" w:line="480" w:lineRule="auto"/>
        <w:jc w:val="center"/>
        <w:rPr>
          <w:b/>
          <w:bCs/>
        </w:rPr>
      </w:pPr>
    </w:p>
    <w:p w14:paraId="384A05E4" w14:textId="77777777" w:rsidR="003E566A" w:rsidRDefault="003E566A" w:rsidP="003E566A">
      <w:pPr>
        <w:pStyle w:val="NormalWeb"/>
        <w:spacing w:before="0" w:beforeAutospacing="0" w:after="0" w:afterAutospacing="0" w:line="480" w:lineRule="auto"/>
        <w:rPr>
          <w:b/>
          <w:bCs/>
        </w:rPr>
      </w:pPr>
    </w:p>
    <w:p w14:paraId="1C5A7CDF" w14:textId="77777777" w:rsidR="003E566A" w:rsidRDefault="003E566A" w:rsidP="003E566A">
      <w:pPr>
        <w:pStyle w:val="NormalWeb"/>
        <w:spacing w:before="0" w:beforeAutospacing="0" w:after="0" w:afterAutospacing="0" w:line="480" w:lineRule="auto"/>
        <w:rPr>
          <w:b/>
          <w:bCs/>
        </w:rPr>
      </w:pPr>
      <w:bookmarkStart w:id="0" w:name="_GoBack"/>
      <w:bookmarkEnd w:id="0"/>
    </w:p>
    <w:p w14:paraId="64FF7E74" w14:textId="30F49D59" w:rsidR="00E25639" w:rsidRPr="00E25639" w:rsidRDefault="00E25639" w:rsidP="00E25639">
      <w:pPr>
        <w:pStyle w:val="NormalWeb"/>
        <w:spacing w:before="0" w:beforeAutospacing="0" w:after="0" w:afterAutospacing="0" w:line="480" w:lineRule="auto"/>
        <w:jc w:val="center"/>
        <w:rPr>
          <w:b/>
          <w:bCs/>
        </w:rPr>
      </w:pPr>
      <w:r w:rsidRPr="00E25639">
        <w:rPr>
          <w:b/>
          <w:bCs/>
        </w:rPr>
        <w:lastRenderedPageBreak/>
        <w:t>Chosen Act</w:t>
      </w:r>
    </w:p>
    <w:p w14:paraId="52B8C301" w14:textId="4801E464" w:rsidR="00446A71" w:rsidRPr="00E25639" w:rsidRDefault="00446A71" w:rsidP="00E25639">
      <w:pPr>
        <w:pStyle w:val="NormalWeb"/>
        <w:spacing w:before="0" w:beforeAutospacing="0" w:after="0" w:afterAutospacing="0" w:line="480" w:lineRule="auto"/>
        <w:ind w:firstLine="720"/>
      </w:pPr>
      <w:r w:rsidRPr="00E25639">
        <w:t xml:space="preserve">Generally, capital productivity is increased in all three acts, unlike innovation which is only increased in two of the acts. I will choose the 1862 pacific railway act because, in this act, both innovation and productivity are increased. Under the 1862 pacific railway act, land grants and funds are given to the railroad companies by the government </w:t>
      </w:r>
      <w:sdt>
        <w:sdtPr>
          <w:id w:val="-1575428185"/>
          <w:citation/>
        </w:sdtPr>
        <w:sdtEndPr/>
        <w:sdtContent>
          <w:r w:rsidR="00E25639" w:rsidRPr="00E25639">
            <w:fldChar w:fldCharType="begin"/>
          </w:r>
          <w:r w:rsidR="00E25639" w:rsidRPr="00E25639">
            <w:instrText xml:space="preserve"> CITATION Fin171 \l 1033 </w:instrText>
          </w:r>
          <w:r w:rsidR="00E25639" w:rsidRPr="00E25639">
            <w:fldChar w:fldCharType="separate"/>
          </w:r>
          <w:r w:rsidR="00E25639" w:rsidRPr="00E25639">
            <w:rPr>
              <w:noProof/>
            </w:rPr>
            <w:t>(Fineberg, 2017)</w:t>
          </w:r>
          <w:r w:rsidR="00E25639" w:rsidRPr="00E25639">
            <w:fldChar w:fldCharType="end"/>
          </w:r>
        </w:sdtContent>
      </w:sdt>
      <w:r w:rsidRPr="00E25639">
        <w:t>. The railroad companies will then use the land and funds to construct the transcontinental railroad. The construction of the railroad is important because it will facilitate the transportation and trade between the continents. However, the construction of the railroad requires intensive research to be carried out by experts. The experts have to use the advancement in technology to help in the design and construction of the railway</w:t>
      </w:r>
      <w:sdt>
        <w:sdtPr>
          <w:id w:val="967549329"/>
          <w:citation/>
        </w:sdtPr>
        <w:sdtEndPr/>
        <w:sdtContent>
          <w:r w:rsidR="00E25639" w:rsidRPr="00E25639">
            <w:fldChar w:fldCharType="begin"/>
          </w:r>
          <w:r w:rsidR="00E25639" w:rsidRPr="00E25639">
            <w:instrText xml:space="preserve"> CITATION Fin171 \l 1033 </w:instrText>
          </w:r>
          <w:r w:rsidR="00E25639" w:rsidRPr="00E25639">
            <w:fldChar w:fldCharType="separate"/>
          </w:r>
          <w:r w:rsidR="00E25639" w:rsidRPr="00E25639">
            <w:rPr>
              <w:noProof/>
            </w:rPr>
            <w:t xml:space="preserve"> (Fineberg, 2017)</w:t>
          </w:r>
          <w:r w:rsidR="00E25639" w:rsidRPr="00E25639">
            <w:fldChar w:fldCharType="end"/>
          </w:r>
        </w:sdtContent>
      </w:sdt>
      <w:r w:rsidRPr="00E25639">
        <w:t>. This will, therefore, lead to increased innovation. Also, the construction of the railway requires a lot of capital hence, capital production will increase. </w:t>
      </w:r>
    </w:p>
    <w:p w14:paraId="151DD243" w14:textId="3D7821C3" w:rsidR="00446A71" w:rsidRPr="00E25639" w:rsidRDefault="00E25639" w:rsidP="00E25639">
      <w:pPr>
        <w:pStyle w:val="NormalWeb"/>
        <w:spacing w:before="0" w:beforeAutospacing="0" w:after="0" w:afterAutospacing="0" w:line="480" w:lineRule="auto"/>
        <w:rPr>
          <w:b/>
          <w:bCs/>
        </w:rPr>
      </w:pPr>
      <w:r w:rsidRPr="00E25639">
        <w:rPr>
          <w:b/>
          <w:bCs/>
        </w:rPr>
        <w:t>Examples of market concentration</w:t>
      </w:r>
    </w:p>
    <w:p w14:paraId="34180019" w14:textId="44B40783" w:rsidR="00446A71" w:rsidRPr="00E25639" w:rsidRDefault="00446A71" w:rsidP="00E25639">
      <w:pPr>
        <w:pStyle w:val="NormalWeb"/>
        <w:spacing w:before="0" w:beforeAutospacing="0" w:after="0" w:afterAutospacing="0" w:line="480" w:lineRule="auto"/>
        <w:ind w:firstLine="720"/>
      </w:pPr>
      <w:r w:rsidRPr="00E25639">
        <w:t xml:space="preserve">Economic concentration is said to have happened when the same type of firms engaging in similar products and economic activities are all operating in one market </w:t>
      </w:r>
      <w:sdt>
        <w:sdtPr>
          <w:id w:val="281087842"/>
          <w:citation/>
        </w:sdtPr>
        <w:sdtEndPr/>
        <w:sdtContent>
          <w:r w:rsidR="00E25639" w:rsidRPr="00E25639">
            <w:fldChar w:fldCharType="begin"/>
          </w:r>
          <w:r w:rsidR="00E25639" w:rsidRPr="00E25639">
            <w:instrText xml:space="preserve"> CITATION Fin171 \l 1033 </w:instrText>
          </w:r>
          <w:r w:rsidR="00E25639" w:rsidRPr="00E25639">
            <w:fldChar w:fldCharType="separate"/>
          </w:r>
          <w:r w:rsidR="00E25639" w:rsidRPr="00E25639">
            <w:rPr>
              <w:noProof/>
            </w:rPr>
            <w:t>(Fineberg, 2017)</w:t>
          </w:r>
          <w:r w:rsidR="00E25639" w:rsidRPr="00E25639">
            <w:fldChar w:fldCharType="end"/>
          </w:r>
        </w:sdtContent>
      </w:sdt>
      <w:r w:rsidRPr="00E25639">
        <w:t>. A good example is the toy-making firms which are all known to be concentrated in areas with cheap labor surplus. </w:t>
      </w:r>
    </w:p>
    <w:p w14:paraId="499105FB" w14:textId="5263137D" w:rsidR="00E25639" w:rsidRPr="00E25639" w:rsidRDefault="00E25639" w:rsidP="00E25639">
      <w:pPr>
        <w:pStyle w:val="NormalWeb"/>
        <w:spacing w:before="0" w:beforeAutospacing="0" w:after="0" w:afterAutospacing="0" w:line="480" w:lineRule="auto"/>
        <w:rPr>
          <w:b/>
          <w:bCs/>
        </w:rPr>
      </w:pPr>
      <w:r w:rsidRPr="00E25639">
        <w:rPr>
          <w:b/>
          <w:bCs/>
        </w:rPr>
        <w:t>The risks and advantages of market concentration</w:t>
      </w:r>
    </w:p>
    <w:p w14:paraId="17C89BEC" w14:textId="0EA3DE54" w:rsidR="00446A71" w:rsidRDefault="00446A71" w:rsidP="00E25639">
      <w:pPr>
        <w:pStyle w:val="NormalWeb"/>
        <w:spacing w:before="0" w:beforeAutospacing="0" w:after="0" w:afterAutospacing="0" w:line="480" w:lineRule="auto"/>
        <w:ind w:firstLine="720"/>
      </w:pPr>
      <w:r w:rsidRPr="00E25639">
        <w:t>One main advantage of economic concertation is that it enhances specialization and expertise. All the firms operating in the same market have specialized in the production and marketing of one product. However, market concertation is risky because there is a lot of competition that is likely to drive the prices of commodities down. </w:t>
      </w:r>
    </w:p>
    <w:p w14:paraId="3F94E607" w14:textId="77777777" w:rsidR="00E25639" w:rsidRPr="00E25639" w:rsidRDefault="00E25639" w:rsidP="00E25639">
      <w:pPr>
        <w:pStyle w:val="NormalWeb"/>
        <w:spacing w:before="0" w:beforeAutospacing="0" w:after="0" w:afterAutospacing="0" w:line="480" w:lineRule="auto"/>
        <w:ind w:firstLine="720"/>
      </w:pPr>
    </w:p>
    <w:p w14:paraId="2B302A60" w14:textId="70303813" w:rsidR="00E25639" w:rsidRPr="00E25639" w:rsidRDefault="00E25639" w:rsidP="00E25639">
      <w:pPr>
        <w:pStyle w:val="NormalWeb"/>
        <w:spacing w:before="0" w:beforeAutospacing="0" w:after="0" w:afterAutospacing="0" w:line="480" w:lineRule="auto"/>
        <w:ind w:firstLine="720"/>
        <w:rPr>
          <w:b/>
          <w:bCs/>
        </w:rPr>
      </w:pPr>
      <w:r w:rsidRPr="00E25639">
        <w:rPr>
          <w:b/>
          <w:bCs/>
        </w:rPr>
        <w:lastRenderedPageBreak/>
        <w:t>Market concentration and my industry</w:t>
      </w:r>
    </w:p>
    <w:p w14:paraId="0612623D" w14:textId="77777777" w:rsidR="00446A71" w:rsidRPr="00E25639" w:rsidRDefault="00446A71" w:rsidP="00E25639">
      <w:pPr>
        <w:pStyle w:val="NormalWeb"/>
        <w:spacing w:before="0" w:beforeAutospacing="0" w:after="0" w:afterAutospacing="0" w:line="480" w:lineRule="auto"/>
        <w:ind w:firstLine="720"/>
      </w:pPr>
      <w:r w:rsidRPr="00E25639">
        <w:t>I am from the steel industry. Economic concertation has helped my industry to get cheap labor and also fetching suppliers. This has eliminated the cost of searching for suppliers.  </w:t>
      </w:r>
    </w:p>
    <w:p w14:paraId="0A4F65CD" w14:textId="1A02C88B" w:rsidR="00446A71" w:rsidRDefault="00446A71" w:rsidP="00E25639">
      <w:pPr>
        <w:pStyle w:val="NormalWeb"/>
        <w:spacing w:before="0" w:beforeAutospacing="0" w:after="0" w:afterAutospacing="0" w:line="480" w:lineRule="auto"/>
      </w:pPr>
    </w:p>
    <w:p w14:paraId="77D44D44" w14:textId="26A52290" w:rsidR="00E25639" w:rsidRDefault="00E25639" w:rsidP="00E25639">
      <w:pPr>
        <w:pStyle w:val="NormalWeb"/>
        <w:spacing w:before="0" w:beforeAutospacing="0" w:after="0" w:afterAutospacing="0" w:line="480" w:lineRule="auto"/>
      </w:pPr>
    </w:p>
    <w:p w14:paraId="282BC7B4" w14:textId="3299129E" w:rsidR="00E25639" w:rsidRDefault="00E25639" w:rsidP="00E25639">
      <w:pPr>
        <w:pStyle w:val="NormalWeb"/>
        <w:spacing w:before="0" w:beforeAutospacing="0" w:after="0" w:afterAutospacing="0" w:line="480" w:lineRule="auto"/>
      </w:pPr>
    </w:p>
    <w:p w14:paraId="356C0327" w14:textId="0BC1BB26" w:rsidR="00E25639" w:rsidRDefault="00E25639" w:rsidP="00E25639">
      <w:pPr>
        <w:pStyle w:val="NormalWeb"/>
        <w:spacing w:before="0" w:beforeAutospacing="0" w:after="0" w:afterAutospacing="0" w:line="480" w:lineRule="auto"/>
      </w:pPr>
    </w:p>
    <w:p w14:paraId="22355B53" w14:textId="73FD53AB" w:rsidR="00E25639" w:rsidRDefault="00E25639" w:rsidP="00E25639">
      <w:pPr>
        <w:pStyle w:val="NormalWeb"/>
        <w:spacing w:before="0" w:beforeAutospacing="0" w:after="0" w:afterAutospacing="0" w:line="480" w:lineRule="auto"/>
      </w:pPr>
    </w:p>
    <w:p w14:paraId="587FC320" w14:textId="386D9424" w:rsidR="00E25639" w:rsidRDefault="00E25639" w:rsidP="00E25639">
      <w:pPr>
        <w:pStyle w:val="NormalWeb"/>
        <w:spacing w:before="0" w:beforeAutospacing="0" w:after="0" w:afterAutospacing="0" w:line="480" w:lineRule="auto"/>
      </w:pPr>
    </w:p>
    <w:p w14:paraId="5ED90A09" w14:textId="4762D6C2" w:rsidR="00E25639" w:rsidRDefault="00E25639" w:rsidP="00E25639">
      <w:pPr>
        <w:pStyle w:val="NormalWeb"/>
        <w:spacing w:before="0" w:beforeAutospacing="0" w:after="0" w:afterAutospacing="0" w:line="480" w:lineRule="auto"/>
      </w:pPr>
    </w:p>
    <w:p w14:paraId="35D5A200" w14:textId="5FB4A574" w:rsidR="00E25639" w:rsidRDefault="00E25639" w:rsidP="00E25639">
      <w:pPr>
        <w:pStyle w:val="NormalWeb"/>
        <w:spacing w:before="0" w:beforeAutospacing="0" w:after="0" w:afterAutospacing="0" w:line="480" w:lineRule="auto"/>
      </w:pPr>
    </w:p>
    <w:p w14:paraId="303C299C" w14:textId="0F1510AE" w:rsidR="00E25639" w:rsidRDefault="00E25639" w:rsidP="00E25639">
      <w:pPr>
        <w:pStyle w:val="NormalWeb"/>
        <w:spacing w:before="0" w:beforeAutospacing="0" w:after="0" w:afterAutospacing="0" w:line="480" w:lineRule="auto"/>
      </w:pPr>
    </w:p>
    <w:p w14:paraId="362D8FDE" w14:textId="0CF51B62" w:rsidR="00E25639" w:rsidRDefault="00E25639" w:rsidP="00E25639">
      <w:pPr>
        <w:pStyle w:val="NormalWeb"/>
        <w:spacing w:before="0" w:beforeAutospacing="0" w:after="0" w:afterAutospacing="0" w:line="480" w:lineRule="auto"/>
      </w:pPr>
    </w:p>
    <w:p w14:paraId="32282903" w14:textId="49BA2A96" w:rsidR="00E25639" w:rsidRDefault="00E25639" w:rsidP="00E25639">
      <w:pPr>
        <w:pStyle w:val="NormalWeb"/>
        <w:spacing w:before="0" w:beforeAutospacing="0" w:after="0" w:afterAutospacing="0" w:line="480" w:lineRule="auto"/>
      </w:pPr>
    </w:p>
    <w:p w14:paraId="060095D0" w14:textId="5F7FED74" w:rsidR="00E25639" w:rsidRDefault="00E25639" w:rsidP="00E25639">
      <w:pPr>
        <w:pStyle w:val="NormalWeb"/>
        <w:spacing w:before="0" w:beforeAutospacing="0" w:after="0" w:afterAutospacing="0" w:line="480" w:lineRule="auto"/>
      </w:pPr>
    </w:p>
    <w:p w14:paraId="49C57161" w14:textId="369B61D8" w:rsidR="00E25639" w:rsidRDefault="00E25639" w:rsidP="00E25639">
      <w:pPr>
        <w:pStyle w:val="NormalWeb"/>
        <w:spacing w:before="0" w:beforeAutospacing="0" w:after="0" w:afterAutospacing="0" w:line="480" w:lineRule="auto"/>
      </w:pPr>
    </w:p>
    <w:p w14:paraId="02055983" w14:textId="2247B95A" w:rsidR="00E25639" w:rsidRDefault="00E25639" w:rsidP="00E25639">
      <w:pPr>
        <w:pStyle w:val="NormalWeb"/>
        <w:spacing w:before="0" w:beforeAutospacing="0" w:after="0" w:afterAutospacing="0" w:line="480" w:lineRule="auto"/>
      </w:pPr>
    </w:p>
    <w:p w14:paraId="349E8578" w14:textId="407319EC" w:rsidR="00E25639" w:rsidRDefault="00E25639" w:rsidP="00E25639">
      <w:pPr>
        <w:pStyle w:val="NormalWeb"/>
        <w:spacing w:before="0" w:beforeAutospacing="0" w:after="0" w:afterAutospacing="0" w:line="480" w:lineRule="auto"/>
      </w:pPr>
    </w:p>
    <w:p w14:paraId="1AB63799" w14:textId="5B7F9949" w:rsidR="00E25639" w:rsidRDefault="00E25639" w:rsidP="00E25639">
      <w:pPr>
        <w:pStyle w:val="NormalWeb"/>
        <w:spacing w:before="0" w:beforeAutospacing="0" w:after="0" w:afterAutospacing="0" w:line="480" w:lineRule="auto"/>
      </w:pPr>
    </w:p>
    <w:p w14:paraId="492861E8" w14:textId="2D40D9B3" w:rsidR="00E25639" w:rsidRDefault="00E25639" w:rsidP="00E25639">
      <w:pPr>
        <w:pStyle w:val="NormalWeb"/>
        <w:spacing w:before="0" w:beforeAutospacing="0" w:after="0" w:afterAutospacing="0" w:line="480" w:lineRule="auto"/>
      </w:pPr>
    </w:p>
    <w:p w14:paraId="080EB454" w14:textId="3728B137" w:rsidR="00E25639" w:rsidRDefault="00E25639" w:rsidP="00E25639">
      <w:pPr>
        <w:pStyle w:val="NormalWeb"/>
        <w:spacing w:before="0" w:beforeAutospacing="0" w:after="0" w:afterAutospacing="0" w:line="480" w:lineRule="auto"/>
      </w:pPr>
    </w:p>
    <w:p w14:paraId="2F235563" w14:textId="77777777" w:rsidR="00E25639" w:rsidRPr="00E25639" w:rsidRDefault="00E25639" w:rsidP="00E25639">
      <w:pPr>
        <w:pStyle w:val="NormalWeb"/>
        <w:spacing w:before="0" w:beforeAutospacing="0" w:after="0" w:afterAutospacing="0" w:line="480" w:lineRule="auto"/>
      </w:pPr>
    </w:p>
    <w:p w14:paraId="23012052" w14:textId="77777777" w:rsidR="00446A71" w:rsidRPr="00E25639" w:rsidRDefault="00446A71" w:rsidP="00E25639">
      <w:pPr>
        <w:pStyle w:val="NormalWeb"/>
        <w:spacing w:before="0" w:beforeAutospacing="0" w:after="0" w:afterAutospacing="0" w:line="480" w:lineRule="auto"/>
      </w:pPr>
      <w:r w:rsidRPr="00E25639">
        <w:rPr>
          <w:rStyle w:val="Strong"/>
        </w:rPr>
        <w:t>-</w:t>
      </w:r>
    </w:p>
    <w:p w14:paraId="52B8708D" w14:textId="46762721" w:rsidR="00B07ED5" w:rsidRPr="00E25639" w:rsidRDefault="00E25639" w:rsidP="00E25639">
      <w:pPr>
        <w:spacing w:line="480" w:lineRule="auto"/>
        <w:jc w:val="center"/>
        <w:rPr>
          <w:rFonts w:ascii="Times New Roman" w:hAnsi="Times New Roman" w:cs="Times New Roman"/>
          <w:sz w:val="24"/>
          <w:szCs w:val="24"/>
        </w:rPr>
      </w:pPr>
      <w:r w:rsidRPr="00E25639">
        <w:rPr>
          <w:rFonts w:ascii="Times New Roman" w:hAnsi="Times New Roman" w:cs="Times New Roman"/>
          <w:sz w:val="24"/>
          <w:szCs w:val="24"/>
        </w:rPr>
        <w:lastRenderedPageBreak/>
        <w:t>Reference</w:t>
      </w:r>
    </w:p>
    <w:p w14:paraId="3DC7F0C2" w14:textId="484CC3C2" w:rsidR="00E25639" w:rsidRPr="00E25639" w:rsidRDefault="00E25639" w:rsidP="00E25639">
      <w:pPr>
        <w:spacing w:line="480" w:lineRule="auto"/>
        <w:ind w:left="720" w:hanging="720"/>
        <w:rPr>
          <w:rFonts w:ascii="Times New Roman" w:hAnsi="Times New Roman" w:cs="Times New Roman"/>
          <w:sz w:val="24"/>
          <w:szCs w:val="24"/>
        </w:rPr>
      </w:pPr>
      <w:proofErr w:type="spellStart"/>
      <w:r w:rsidRPr="00E25639">
        <w:rPr>
          <w:rFonts w:ascii="Times New Roman" w:hAnsi="Times New Roman" w:cs="Times New Roman"/>
          <w:sz w:val="24"/>
          <w:szCs w:val="24"/>
          <w:shd w:val="clear" w:color="auto" w:fill="FFFFFF"/>
        </w:rPr>
        <w:t>Fineberg</w:t>
      </w:r>
      <w:proofErr w:type="spellEnd"/>
      <w:r w:rsidRPr="00E25639">
        <w:rPr>
          <w:rFonts w:ascii="Times New Roman" w:hAnsi="Times New Roman" w:cs="Times New Roman"/>
          <w:sz w:val="24"/>
          <w:szCs w:val="24"/>
          <w:shd w:val="clear" w:color="auto" w:fill="FFFFFF"/>
        </w:rPr>
        <w:t>, J. R. (2017). Wayward Child of the State: The Union Pacific Railroad and the Challenge of Mixed Enterprise, 1862-1879.</w:t>
      </w:r>
    </w:p>
    <w:sectPr w:rsidR="00E25639" w:rsidRPr="00E256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7ED5"/>
    <w:rsid w:val="003E566A"/>
    <w:rsid w:val="00446A71"/>
    <w:rsid w:val="0063282E"/>
    <w:rsid w:val="008F5079"/>
    <w:rsid w:val="00AD5252"/>
    <w:rsid w:val="00B07ED5"/>
    <w:rsid w:val="00D52BE7"/>
    <w:rsid w:val="00DB1173"/>
    <w:rsid w:val="00E25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37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E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6A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6A71"/>
    <w:rPr>
      <w:b/>
      <w:bCs/>
    </w:rPr>
  </w:style>
  <w:style w:type="paragraph" w:styleId="BalloonText">
    <w:name w:val="Balloon Text"/>
    <w:basedOn w:val="Normal"/>
    <w:link w:val="BalloonTextChar"/>
    <w:uiPriority w:val="99"/>
    <w:semiHidden/>
    <w:unhideWhenUsed/>
    <w:rsid w:val="003E5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6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E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6A7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46A71"/>
    <w:rPr>
      <w:b/>
      <w:bCs/>
    </w:rPr>
  </w:style>
  <w:style w:type="paragraph" w:styleId="BalloonText">
    <w:name w:val="Balloon Text"/>
    <w:basedOn w:val="Normal"/>
    <w:link w:val="BalloonTextChar"/>
    <w:uiPriority w:val="99"/>
    <w:semiHidden/>
    <w:unhideWhenUsed/>
    <w:rsid w:val="003E566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566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419886">
      <w:bodyDiv w:val="1"/>
      <w:marLeft w:val="0"/>
      <w:marRight w:val="0"/>
      <w:marTop w:val="0"/>
      <w:marBottom w:val="0"/>
      <w:divBdr>
        <w:top w:val="none" w:sz="0" w:space="0" w:color="auto"/>
        <w:left w:val="none" w:sz="0" w:space="0" w:color="auto"/>
        <w:bottom w:val="none" w:sz="0" w:space="0" w:color="auto"/>
        <w:right w:val="none" w:sz="0" w:space="0" w:color="auto"/>
      </w:divBdr>
    </w:div>
    <w:div w:id="1013461705">
      <w:bodyDiv w:val="1"/>
      <w:marLeft w:val="0"/>
      <w:marRight w:val="0"/>
      <w:marTop w:val="0"/>
      <w:marBottom w:val="0"/>
      <w:divBdr>
        <w:top w:val="none" w:sz="0" w:space="0" w:color="auto"/>
        <w:left w:val="none" w:sz="0" w:space="0" w:color="auto"/>
        <w:bottom w:val="none" w:sz="0" w:space="0" w:color="auto"/>
        <w:right w:val="none" w:sz="0" w:space="0" w:color="auto"/>
      </w:divBdr>
    </w:div>
    <w:div w:id="1032150693">
      <w:bodyDiv w:val="1"/>
      <w:marLeft w:val="0"/>
      <w:marRight w:val="0"/>
      <w:marTop w:val="0"/>
      <w:marBottom w:val="0"/>
      <w:divBdr>
        <w:top w:val="none" w:sz="0" w:space="0" w:color="auto"/>
        <w:left w:val="none" w:sz="0" w:space="0" w:color="auto"/>
        <w:bottom w:val="none" w:sz="0" w:space="0" w:color="auto"/>
        <w:right w:val="none" w:sz="0" w:space="0" w:color="auto"/>
      </w:divBdr>
    </w:div>
    <w:div w:id="12816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Fin171</b:Tag>
    <b:SourceType>Book</b:SourceType>
    <b:Guid>{EB565F0C-83D1-4734-AA4A-A0B327C01EDE}</b:Guid>
    <b:Title>Fineberg</b:Title>
    <b:Year>2017</b:Year>
    <b:RefOrder>1</b:RefOrder>
  </b:Source>
</b:Sources>
</file>

<file path=customXml/itemProps1.xml><?xml version="1.0" encoding="utf-8"?>
<ds:datastoreItem xmlns:ds="http://schemas.openxmlformats.org/officeDocument/2006/customXml" ds:itemID="{4C6CAFA0-DDC3-4CAC-969D-73A550DC5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335</Words>
  <Characters>1911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2020-07-14T17:49:00Z</dcterms:created>
  <dcterms:modified xsi:type="dcterms:W3CDTF">2020-07-14T19:53:00Z</dcterms:modified>
</cp:coreProperties>
</file>